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0D35" w14:textId="77777777" w:rsidR="008C4EFD" w:rsidRDefault="008C4EFD" w:rsidP="008C4EFD">
      <w:pPr>
        <w:rPr>
          <w:b/>
          <w:bCs/>
        </w:rPr>
      </w:pPr>
      <w:r>
        <w:rPr>
          <w:b/>
          <w:bCs/>
        </w:rPr>
        <w:t>The City Arms</w:t>
      </w:r>
    </w:p>
    <w:p w14:paraId="45F6772B" w14:textId="711CF0A6" w:rsidR="008C4EFD" w:rsidRPr="001B0A28" w:rsidRDefault="008C4EFD" w:rsidP="008C4EFD">
      <w:pPr>
        <w:rPr>
          <w:b/>
          <w:bCs/>
        </w:rPr>
      </w:pPr>
      <w:r w:rsidRPr="001B0A28">
        <w:rPr>
          <w:b/>
          <w:bCs/>
        </w:rPr>
        <w:t>Terms of Entry &amp; Venue Policies</w:t>
      </w:r>
    </w:p>
    <w:p w14:paraId="1B4685B7" w14:textId="0FCBDB3E" w:rsidR="008C4EFD" w:rsidRPr="001B0A28" w:rsidRDefault="008C4EFD" w:rsidP="008C4EFD">
      <w:r w:rsidRPr="001B0A28">
        <w:t xml:space="preserve">The following policies are in place to ensure the safety, comfort and legal compliance of all guests visiting </w:t>
      </w:r>
      <w:r>
        <w:t>The City Arms</w:t>
      </w:r>
      <w:r w:rsidRPr="001B0A28">
        <w:t>. By entering the premises, you agree to adhere to the conditions set out below.</w:t>
      </w:r>
    </w:p>
    <w:p w14:paraId="7B846FD4" w14:textId="77777777" w:rsidR="008C4EFD" w:rsidRPr="001B0A28" w:rsidRDefault="001715BC" w:rsidP="008C4EFD">
      <w:r>
        <w:pict w14:anchorId="58C204D2">
          <v:rect id="_x0000_i1025" style="width:0;height:1.5pt" o:hralign="center" o:hrstd="t" o:hr="t" fillcolor="#a0a0a0" stroked="f"/>
        </w:pict>
      </w:r>
    </w:p>
    <w:p w14:paraId="22C31A9E" w14:textId="77777777" w:rsidR="008C4EFD" w:rsidRPr="001B0A28" w:rsidRDefault="008C4EFD" w:rsidP="008C4EFD">
      <w:pPr>
        <w:rPr>
          <w:b/>
          <w:bCs/>
        </w:rPr>
      </w:pPr>
      <w:r w:rsidRPr="001B0A28">
        <w:rPr>
          <w:b/>
          <w:bCs/>
        </w:rPr>
        <w:t>1. Licensing &amp; Age Verification (Challenge 25)</w:t>
      </w:r>
    </w:p>
    <w:p w14:paraId="31E0E9F4" w14:textId="4058A006" w:rsidR="008C4EFD" w:rsidRPr="001B0A28" w:rsidRDefault="008C4EFD" w:rsidP="008C4EFD">
      <w:r>
        <w:t xml:space="preserve">The City Arms </w:t>
      </w:r>
      <w:r w:rsidRPr="001B0A28">
        <w:t>operates a strict Challenge 25 policy in accordance with UK licensing law.</w:t>
      </w:r>
    </w:p>
    <w:p w14:paraId="1C7C0538" w14:textId="77777777" w:rsidR="008C4EFD" w:rsidRPr="001B0A28" w:rsidRDefault="008C4EFD" w:rsidP="008C4EFD">
      <w:r w:rsidRPr="001B0A28">
        <w:t>Any guest who appears under the age of 25 may be required to present valid photographic identification when purchasing alcohol. Acceptable forms of ID include:</w:t>
      </w:r>
    </w:p>
    <w:p w14:paraId="5CE0E512" w14:textId="77777777" w:rsidR="008C4EFD" w:rsidRPr="001B0A28" w:rsidRDefault="008C4EFD" w:rsidP="008C4EFD">
      <w:pPr>
        <w:numPr>
          <w:ilvl w:val="0"/>
          <w:numId w:val="1"/>
        </w:numPr>
      </w:pPr>
      <w:r w:rsidRPr="001B0A28">
        <w:t>A valid passport</w:t>
      </w:r>
    </w:p>
    <w:p w14:paraId="3AC0D86E" w14:textId="77777777" w:rsidR="008C4EFD" w:rsidRDefault="008C4EFD" w:rsidP="008C4EFD">
      <w:pPr>
        <w:numPr>
          <w:ilvl w:val="0"/>
          <w:numId w:val="1"/>
        </w:numPr>
      </w:pPr>
      <w:r w:rsidRPr="001B0A28">
        <w:t>A UK photocard driving licence</w:t>
      </w:r>
    </w:p>
    <w:p w14:paraId="133BB53A" w14:textId="77777777" w:rsidR="008C4EFD" w:rsidRDefault="008C4EFD" w:rsidP="008C4EFD">
      <w:pPr>
        <w:numPr>
          <w:ilvl w:val="0"/>
          <w:numId w:val="1"/>
        </w:numPr>
      </w:pPr>
      <w:r w:rsidRPr="00754682">
        <w:t>A PASS-accredited proof of age card</w:t>
      </w:r>
    </w:p>
    <w:p w14:paraId="5974CFB1" w14:textId="77777777" w:rsidR="008C4EFD" w:rsidRPr="001B0A28" w:rsidRDefault="008C4EFD" w:rsidP="008C4EFD">
      <w:r w:rsidRPr="001B0A28">
        <w:t>Failure to provide valid ID when requested will result in refusal of alcohol service.</w:t>
      </w:r>
    </w:p>
    <w:p w14:paraId="7150A62B" w14:textId="77777777" w:rsidR="008C4EFD" w:rsidRPr="001B0A28" w:rsidRDefault="001715BC" w:rsidP="008C4EFD">
      <w:r>
        <w:pict w14:anchorId="263FC109">
          <v:rect id="_x0000_i1026" style="width:0;height:1.5pt" o:hralign="center" o:hrstd="t" o:hr="t" fillcolor="#a0a0a0" stroked="f"/>
        </w:pict>
      </w:r>
    </w:p>
    <w:p w14:paraId="3E03BCE7" w14:textId="77777777" w:rsidR="008C4EFD" w:rsidRPr="001B0A28" w:rsidRDefault="008C4EFD" w:rsidP="008C4EFD">
      <w:pPr>
        <w:rPr>
          <w:b/>
          <w:bCs/>
        </w:rPr>
      </w:pPr>
      <w:r w:rsidRPr="001B0A28">
        <w:rPr>
          <w:b/>
          <w:bCs/>
        </w:rPr>
        <w:t>2. Under 18s Policy</w:t>
      </w:r>
    </w:p>
    <w:p w14:paraId="3072B85F" w14:textId="77777777" w:rsidR="008C4EFD" w:rsidRPr="001B0A28" w:rsidRDefault="008C4EFD" w:rsidP="008C4EFD">
      <w:r w:rsidRPr="001B0A28">
        <w:t>All guests under the age of 18 must be accompanied by a responsible adult at all times while on the premises.</w:t>
      </w:r>
    </w:p>
    <w:p w14:paraId="3C17CECE" w14:textId="0E07C702" w:rsidR="008C4EFD" w:rsidRPr="001B0A28" w:rsidRDefault="008C4EFD" w:rsidP="008C4EFD">
      <w:r w:rsidRPr="001B0A28">
        <w:t xml:space="preserve">Under 18s are permitted on site until </w:t>
      </w:r>
      <w:r w:rsidR="00A84AB1">
        <w:t>7</w:t>
      </w:r>
      <w:r w:rsidRPr="001B0A28">
        <w:t>:00pm. After this time, persons under the age of 18 will not be permitted to remain on the premises.</w:t>
      </w:r>
    </w:p>
    <w:p w14:paraId="78659ACF" w14:textId="77777777" w:rsidR="008C4EFD" w:rsidRPr="001B0A28" w:rsidRDefault="001715BC" w:rsidP="008C4EFD">
      <w:r>
        <w:pict w14:anchorId="76DD3A74">
          <v:rect id="_x0000_i1027" style="width:0;height:1.5pt" o:hralign="center" o:hrstd="t" o:hr="t" fillcolor="#a0a0a0" stroked="f"/>
        </w:pict>
      </w:r>
    </w:p>
    <w:p w14:paraId="6CF0FF91" w14:textId="77777777" w:rsidR="008C4EFD" w:rsidRPr="001B0A28" w:rsidRDefault="008C4EFD" w:rsidP="008C4EFD">
      <w:pPr>
        <w:rPr>
          <w:b/>
          <w:bCs/>
        </w:rPr>
      </w:pPr>
      <w:r w:rsidRPr="001B0A28">
        <w:rPr>
          <w:b/>
          <w:bCs/>
        </w:rPr>
        <w:t>3. Right of Admission &amp; Dress Code</w:t>
      </w:r>
    </w:p>
    <w:p w14:paraId="74894DFE" w14:textId="77777777" w:rsidR="008C4EFD" w:rsidRPr="001B0A28" w:rsidRDefault="008C4EFD" w:rsidP="008C4EFD">
      <w:r w:rsidRPr="001B0A28">
        <w:t>A smart/casual dress code applies on Friday and Saturday evenings.</w:t>
      </w:r>
    </w:p>
    <w:p w14:paraId="5281EDE7" w14:textId="6E531218" w:rsidR="008C4EFD" w:rsidRPr="001B0A28" w:rsidRDefault="008C4EFD" w:rsidP="008C4EFD">
      <w:r>
        <w:t xml:space="preserve">The City Arms </w:t>
      </w:r>
      <w:r w:rsidRPr="001B0A28">
        <w:t>reserves the right to refuse entry or service at management’s discretion where a guest’s attire or behaviour is deemed inappropriate, unsafe, or not in keeping with the venue environment.</w:t>
      </w:r>
    </w:p>
    <w:p w14:paraId="5D908EA8" w14:textId="77777777" w:rsidR="008C4EFD" w:rsidRPr="001B0A28" w:rsidRDefault="001715BC" w:rsidP="008C4EFD">
      <w:r>
        <w:pict w14:anchorId="20185939">
          <v:rect id="_x0000_i1028" style="width:0;height:1.5pt" o:hralign="center" o:hrstd="t" o:hr="t" fillcolor="#a0a0a0" stroked="f"/>
        </w:pict>
      </w:r>
    </w:p>
    <w:p w14:paraId="0DBDB7C6" w14:textId="77777777" w:rsidR="008C4EFD" w:rsidRPr="001B0A28" w:rsidRDefault="008C4EFD" w:rsidP="008C4EFD">
      <w:pPr>
        <w:rPr>
          <w:b/>
          <w:bCs/>
        </w:rPr>
      </w:pPr>
      <w:r w:rsidRPr="001B0A28">
        <w:rPr>
          <w:b/>
          <w:bCs/>
        </w:rPr>
        <w:t>4. Food &amp; Drink Service Hours (Outdoor Areas)</w:t>
      </w:r>
    </w:p>
    <w:p w14:paraId="423FDA41" w14:textId="051D1E81" w:rsidR="008C4EFD" w:rsidRPr="001B0A28" w:rsidRDefault="008C4EFD" w:rsidP="008C4EFD">
      <w:r w:rsidRPr="001B0A28">
        <w:t xml:space="preserve">In accordance with local licensing conditions and operational policy, no food or drink will be </w:t>
      </w:r>
      <w:r w:rsidR="009747C5">
        <w:t xml:space="preserve">served </w:t>
      </w:r>
      <w:r w:rsidRPr="001B0A28">
        <w:t>in outdoor areas after 1</w:t>
      </w:r>
      <w:r w:rsidR="00CC3638">
        <w:t>1</w:t>
      </w:r>
      <w:r w:rsidRPr="001B0A28">
        <w:t>:00pm.</w:t>
      </w:r>
    </w:p>
    <w:p w14:paraId="26A4D9B7" w14:textId="77777777" w:rsidR="008C4EFD" w:rsidRPr="001B0A28" w:rsidRDefault="008C4EFD" w:rsidP="008C4EFD">
      <w:r w:rsidRPr="001B0A28">
        <w:lastRenderedPageBreak/>
        <w:t>Guests may be required to move indoors after this time.</w:t>
      </w:r>
    </w:p>
    <w:p w14:paraId="1D40FCC0" w14:textId="77777777" w:rsidR="008C4EFD" w:rsidRPr="001B0A28" w:rsidRDefault="001715BC" w:rsidP="008C4EFD">
      <w:r>
        <w:pict w14:anchorId="61239488">
          <v:rect id="_x0000_i1029" style="width:0;height:1.5pt" o:hralign="center" o:hrstd="t" o:hr="t" fillcolor="#a0a0a0" stroked="f"/>
        </w:pict>
      </w:r>
    </w:p>
    <w:p w14:paraId="612D1F39" w14:textId="77777777" w:rsidR="008C4EFD" w:rsidRPr="001B0A28" w:rsidRDefault="008C4EFD" w:rsidP="008C4EFD">
      <w:pPr>
        <w:rPr>
          <w:b/>
          <w:bCs/>
        </w:rPr>
      </w:pPr>
      <w:r w:rsidRPr="001B0A28">
        <w:rPr>
          <w:b/>
          <w:bCs/>
        </w:rPr>
        <w:t>5. Baby Food &amp; Milk Reheating Policy</w:t>
      </w:r>
    </w:p>
    <w:p w14:paraId="1B13C6DE" w14:textId="4253A42B" w:rsidR="008C4EFD" w:rsidRPr="001B0A28" w:rsidRDefault="008C4EFD" w:rsidP="008C4EFD">
      <w:r w:rsidRPr="001B0A28">
        <w:t xml:space="preserve">For health and safety reasons, </w:t>
      </w:r>
      <w:r>
        <w:t xml:space="preserve">The City Arms </w:t>
      </w:r>
      <w:r w:rsidRPr="001B0A28">
        <w:t>staff are not permitted to reheat baby food, milk, or bottles on the premises.</w:t>
      </w:r>
    </w:p>
    <w:p w14:paraId="60C10179" w14:textId="77777777" w:rsidR="008C4EFD" w:rsidRPr="001B0A28" w:rsidRDefault="008C4EFD" w:rsidP="008C4EFD">
      <w:r w:rsidRPr="001B0A28">
        <w:t>This policy is in place to minimise risk and ensure compliance with food safety and liability standards. We apologise for any inconvenience this may cause.</w:t>
      </w:r>
    </w:p>
    <w:p w14:paraId="67625C17" w14:textId="77777777" w:rsidR="008C4EFD" w:rsidRPr="001B0A28" w:rsidRDefault="001715BC" w:rsidP="008C4EFD">
      <w:r>
        <w:pict w14:anchorId="2D06016B">
          <v:rect id="_x0000_i1030" style="width:0;height:1.5pt" o:hralign="center" o:hrstd="t" o:hr="t" fillcolor="#a0a0a0" stroked="f"/>
        </w:pict>
      </w:r>
    </w:p>
    <w:p w14:paraId="4373D617" w14:textId="77777777" w:rsidR="008C4EFD" w:rsidRPr="001B0A28" w:rsidRDefault="008C4EFD" w:rsidP="008C4EFD">
      <w:pPr>
        <w:rPr>
          <w:b/>
          <w:bCs/>
        </w:rPr>
      </w:pPr>
      <w:r w:rsidRPr="001B0A28">
        <w:rPr>
          <w:b/>
          <w:bCs/>
        </w:rPr>
        <w:t>Dogs on the Premises</w:t>
      </w:r>
    </w:p>
    <w:p w14:paraId="4DE9143C" w14:textId="77777777" w:rsidR="008C4EFD" w:rsidRPr="001B0A28" w:rsidRDefault="008C4EFD" w:rsidP="008C4EFD">
      <w:r w:rsidRPr="001B0A28">
        <w:t>Well-behaved dogs are permitted in the designated bar area only, until 8:00pm.</w:t>
      </w:r>
    </w:p>
    <w:p w14:paraId="01BA2083" w14:textId="77777777" w:rsidR="008C4EFD" w:rsidRPr="001B0A28" w:rsidRDefault="008C4EFD" w:rsidP="008C4EFD">
      <w:r w:rsidRPr="001B0A28">
        <w:t xml:space="preserve">Dogs must always remain under control </w:t>
      </w:r>
      <w:r>
        <w:t>at all times</w:t>
      </w:r>
      <w:r w:rsidRPr="001B0A28">
        <w:t>. Management reserves the right to request removal of any animal causing disruption, distress, or safety concerns.</w:t>
      </w:r>
    </w:p>
    <w:p w14:paraId="5C7DE57B" w14:textId="77777777" w:rsidR="008C4EFD" w:rsidRDefault="008C4EFD" w:rsidP="008C4EFD"/>
    <w:p w14:paraId="64D979BF" w14:textId="77777777" w:rsidR="008C4EFD" w:rsidRDefault="008C4EFD" w:rsidP="008C4EFD"/>
    <w:p w14:paraId="792C10EC" w14:textId="77777777" w:rsidR="008C4EFD" w:rsidRDefault="008C4EFD"/>
    <w:sectPr w:rsidR="008C4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23FC"/>
    <w:multiLevelType w:val="multilevel"/>
    <w:tmpl w:val="4132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1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FD"/>
    <w:rsid w:val="00144657"/>
    <w:rsid w:val="00617660"/>
    <w:rsid w:val="007948BD"/>
    <w:rsid w:val="008C4EFD"/>
    <w:rsid w:val="009747C5"/>
    <w:rsid w:val="00A84AB1"/>
    <w:rsid w:val="00CC30DB"/>
    <w:rsid w:val="00CC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BC720"/>
  <w15:chartTrackingRefBased/>
  <w15:docId w15:val="{CB2158D0-9E1A-427B-9F10-B0000688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EFD"/>
  </w:style>
  <w:style w:type="paragraph" w:styleId="Heading1">
    <w:name w:val="heading 1"/>
    <w:basedOn w:val="Normal"/>
    <w:next w:val="Normal"/>
    <w:link w:val="Heading1Char"/>
    <w:uiPriority w:val="9"/>
    <w:qFormat/>
    <w:rsid w:val="008C4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Lindsay</dc:creator>
  <cp:keywords/>
  <dc:description/>
  <cp:lastModifiedBy>Martha Lindsay</cp:lastModifiedBy>
  <cp:revision>10</cp:revision>
  <dcterms:created xsi:type="dcterms:W3CDTF">2026-03-03T15:31:00Z</dcterms:created>
  <dcterms:modified xsi:type="dcterms:W3CDTF">2026-03-04T14:57:00Z</dcterms:modified>
</cp:coreProperties>
</file>